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b/>
          <w:bCs/>
          <w:color w:val="1C283D"/>
          <w:lang w:eastAsia="tr-TR"/>
        </w:rPr>
        <w:t>Katılımcının tesisini kiralama şartları</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b/>
          <w:bCs/>
          <w:color w:val="1C283D"/>
          <w:lang w:eastAsia="tr-TR"/>
        </w:rPr>
        <w:t>MADDE 63 – </w:t>
      </w:r>
      <w:r w:rsidRPr="000463DA">
        <w:rPr>
          <w:rFonts w:ascii="Calibri" w:eastAsia="Times New Roman" w:hAnsi="Calibri" w:cs="Times New Roman"/>
          <w:color w:val="1C283D"/>
          <w:lang w:eastAsia="tr-TR"/>
        </w:rPr>
        <w:t>(1) Kiralamanın yapılabilmesi için;</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a) Kiralanacak tesisin tapusunun alınmış olması,</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b) Katılımcının OSB’ye karşı vadesi geçmiş hiçbir borcunun bulunmaması,</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c) OSB yönetim kurulunca, kiralamanın mevzuat çerçevesinde usul ve esaslara uygun olduğuna ilişkin karar alınması,</w:t>
      </w:r>
      <w:r>
        <w:rPr>
          <w:rFonts w:ascii="Calibri" w:eastAsia="Times New Roman" w:hAnsi="Calibri" w:cs="Times New Roman"/>
          <w:color w:val="1C283D"/>
          <w:lang w:eastAsia="tr-TR"/>
        </w:rPr>
        <w:t xml:space="preserve"> </w:t>
      </w:r>
      <w:r w:rsidRPr="000463DA">
        <w:rPr>
          <w:rFonts w:ascii="Calibri" w:eastAsia="Times New Roman" w:hAnsi="Calibri" w:cs="Times New Roman"/>
          <w:color w:val="1C283D"/>
          <w:lang w:eastAsia="tr-TR"/>
        </w:rPr>
        <w:t>gerekmektedir.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(2) Kiralama halinde;</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a) Kiralayandan;</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1) </w:t>
      </w:r>
      <w:r w:rsidRPr="000463DA">
        <w:rPr>
          <w:rFonts w:ascii="Calibri" w:eastAsia="Times New Roman" w:hAnsi="Calibri" w:cs="Times New Roman"/>
          <w:b/>
          <w:bCs/>
          <w:color w:val="1C283D"/>
          <w:lang w:eastAsia="tr-TR"/>
        </w:rPr>
        <w:t>(</w:t>
      </w:r>
      <w:proofErr w:type="gramStart"/>
      <w:r w:rsidRPr="000463DA">
        <w:rPr>
          <w:rFonts w:ascii="Calibri" w:eastAsia="Times New Roman" w:hAnsi="Calibri" w:cs="Times New Roman"/>
          <w:b/>
          <w:bCs/>
          <w:color w:val="1C283D"/>
          <w:lang w:eastAsia="tr-TR"/>
        </w:rPr>
        <w:t>Değişik:RG</w:t>
      </w:r>
      <w:proofErr w:type="gramEnd"/>
      <w:r w:rsidRPr="000463DA">
        <w:rPr>
          <w:rFonts w:ascii="Calibri" w:eastAsia="Times New Roman" w:hAnsi="Calibri" w:cs="Times New Roman"/>
          <w:b/>
          <w:bCs/>
          <w:color w:val="1C283D"/>
          <w:lang w:eastAsia="tr-TR"/>
        </w:rPr>
        <w:t>-6/8/2019-30854)</w:t>
      </w:r>
      <w:r w:rsidRPr="000463DA">
        <w:rPr>
          <w:rFonts w:ascii="Calibri" w:eastAsia="Times New Roman" w:hAnsi="Calibri" w:cs="Times New Roman"/>
          <w:color w:val="1C283D"/>
          <w:lang w:eastAsia="tr-TR"/>
        </w:rPr>
        <w:t> Tapu belgesi,</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2) Tüzel kişilerden söz konusu tesisin kiraya verilmesine ilişkin yönetim kurulu veya ortaklar kurulu kararı,</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3) Ticaret sicili tasdiknamesi,</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4) Yapılacak kira sözleşmesi örneği,</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5) Tesisin sanayi parselinde bulunması halinde, tesisin bağımsız bölüm oluşturmadan bir bütün halinde kiraya verileceğine dair beyan.</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b) Kiracıdan;</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1) Ticaret sicili tasdiknamesi,</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2) Tüzel kişilerden söz konusu tesisin kiralanmasına ilişkin yönetim kurulu veya ortaklar kurulu kararı,</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3) Yapılacak faaliyeti açıklayan bilgi ve belgeler,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4) OSB tarafından hazırlanan ve kurulacak tesisin elektrik, su, doğal gaz, çalışan sayısı, atıkları ve atık özellikleri vs. bilgilerini gösterir firma yetkililerince imzalı bilgi formu,</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5) Yapılacak kira sözleşmesi örneği,</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6) OSB mevzuatı ile OSB iç talimatname ve sözleşmelerine uygun faaliyet gösterileceğine dair noter tasdikli taahhütname,</w:t>
      </w:r>
      <w:r>
        <w:rPr>
          <w:rFonts w:ascii="Calibri" w:eastAsia="Times New Roman" w:hAnsi="Calibri" w:cs="Times New Roman"/>
          <w:color w:val="1C283D"/>
          <w:lang w:eastAsia="tr-TR"/>
        </w:rPr>
        <w:t xml:space="preserve"> </w:t>
      </w:r>
      <w:r w:rsidRPr="000463DA">
        <w:rPr>
          <w:rFonts w:ascii="Calibri" w:eastAsia="Times New Roman" w:hAnsi="Calibri" w:cs="Times New Roman"/>
          <w:color w:val="1C283D"/>
          <w:lang w:eastAsia="tr-TR"/>
        </w:rPr>
        <w:t>istenir.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 xml:space="preserve">(3) OSB tarafından onay verilmeden üçüncü kişilerin kullanımına tahsis edilen tesislere, elektrik, su ve doğalgaz </w:t>
      </w:r>
      <w:proofErr w:type="gramStart"/>
      <w:r w:rsidRPr="000463DA">
        <w:rPr>
          <w:rFonts w:ascii="Calibri" w:eastAsia="Times New Roman" w:hAnsi="Calibri" w:cs="Times New Roman"/>
          <w:color w:val="1C283D"/>
          <w:lang w:eastAsia="tr-TR"/>
        </w:rPr>
        <w:t>dahil</w:t>
      </w:r>
      <w:proofErr w:type="gramEnd"/>
      <w:r w:rsidRPr="000463DA">
        <w:rPr>
          <w:rFonts w:ascii="Calibri" w:eastAsia="Times New Roman" w:hAnsi="Calibri" w:cs="Times New Roman"/>
          <w:color w:val="1C283D"/>
          <w:lang w:eastAsia="tr-TR"/>
        </w:rPr>
        <w:t xml:space="preserve"> hiçbir hizmet verilmez.</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(4) Sanayi tesislerinin işletilmesine ilişkin olarak, Kanun ve Yönetmelikle katılımcılara getirilen yükümlülüklerden kiracılar da sorumludur.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 xml:space="preserve">(5) Sanayi parsellerindeki tesislerde bir katılımcı ya da katılımcının kiracısı üretim yapabilir. 6102 sayılı Kanunda tanımlanan hâkim ve bağlı şirketler, Kanunun geçici 1 inci ve geçici 2 </w:t>
      </w:r>
      <w:proofErr w:type="spellStart"/>
      <w:r w:rsidRPr="000463DA">
        <w:rPr>
          <w:rFonts w:ascii="Calibri" w:eastAsia="Times New Roman" w:hAnsi="Calibri" w:cs="Times New Roman"/>
          <w:color w:val="1C283D"/>
          <w:lang w:eastAsia="tr-TR"/>
        </w:rPr>
        <w:t>nci</w:t>
      </w:r>
      <w:proofErr w:type="spellEnd"/>
      <w:r w:rsidRPr="000463DA">
        <w:rPr>
          <w:rFonts w:ascii="Calibri" w:eastAsia="Times New Roman" w:hAnsi="Calibri" w:cs="Times New Roman"/>
          <w:color w:val="1C283D"/>
          <w:lang w:eastAsia="tr-TR"/>
        </w:rPr>
        <w:t xml:space="preserve"> maddesi kapsamında kurulan OSB’lerdeki </w:t>
      </w:r>
      <w:proofErr w:type="gramStart"/>
      <w:r w:rsidRPr="000463DA">
        <w:rPr>
          <w:rFonts w:ascii="Calibri" w:eastAsia="Times New Roman" w:hAnsi="Calibri" w:cs="Times New Roman"/>
          <w:color w:val="1C283D"/>
          <w:lang w:eastAsia="tr-TR"/>
        </w:rPr>
        <w:t>1/7/2017</w:t>
      </w:r>
      <w:proofErr w:type="gramEnd"/>
      <w:r w:rsidRPr="000463DA">
        <w:rPr>
          <w:rFonts w:ascii="Calibri" w:eastAsia="Times New Roman" w:hAnsi="Calibri" w:cs="Times New Roman"/>
          <w:color w:val="1C283D"/>
          <w:lang w:eastAsia="tr-TR"/>
        </w:rPr>
        <w:t xml:space="preserve">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(7) OSB içinde yer alan taşınmazlar, finansal kiralama sözleşmesine konu edilebilir. Bu durumda;</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a) OSB yönetiminden uygunluk görüşü alınması zorunludur.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b) Devlet tarafından arsa teşviki verilen arsalar için finansal kiralama sözleşmesi yapılamaz.</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c) Satışı yapılan arsalar hiçbir şekilde tahsis amacı dışında kullanılamaz.</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ç) Finansal kiracının, bölgenin kuruluş protokolünde katılımcılar için öngörülen niteliklere sahip olması zorunludur.</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r w:rsidRPr="000463DA">
        <w:rPr>
          <w:rFonts w:ascii="Calibri" w:eastAsia="Times New Roman" w:hAnsi="Calibri" w:cs="Times New Roman"/>
          <w:color w:val="1C283D"/>
          <w:lang w:eastAsia="tr-TR"/>
        </w:rPr>
        <w:t>d) Finansal kiracı, katılımcının hak ve yükümlülüklerine sahip olur. </w:t>
      </w:r>
      <w:r w:rsidRPr="000463DA">
        <w:rPr>
          <w:rFonts w:ascii="Calibri" w:eastAsia="Times New Roman" w:hAnsi="Calibri" w:cs="Times New Roman"/>
          <w:b/>
          <w:bCs/>
          <w:color w:val="1C283D"/>
          <w:lang w:eastAsia="tr-TR"/>
        </w:rPr>
        <w:t xml:space="preserve">(Değişik </w:t>
      </w:r>
      <w:proofErr w:type="gramStart"/>
      <w:r w:rsidRPr="000463DA">
        <w:rPr>
          <w:rFonts w:ascii="Calibri" w:eastAsia="Times New Roman" w:hAnsi="Calibri" w:cs="Times New Roman"/>
          <w:b/>
          <w:bCs/>
          <w:color w:val="1C283D"/>
          <w:lang w:eastAsia="tr-TR"/>
        </w:rPr>
        <w:t>cümle:RG</w:t>
      </w:r>
      <w:proofErr w:type="gramEnd"/>
      <w:r w:rsidRPr="000463DA">
        <w:rPr>
          <w:rFonts w:ascii="Calibri" w:eastAsia="Times New Roman" w:hAnsi="Calibri" w:cs="Times New Roman"/>
          <w:b/>
          <w:bCs/>
          <w:color w:val="1C283D"/>
          <w:lang w:eastAsia="tr-TR"/>
        </w:rPr>
        <w:t>-6/8/2019-30854)</w:t>
      </w:r>
      <w:r w:rsidRPr="000463DA">
        <w:rPr>
          <w:rFonts w:ascii="Calibri" w:eastAsia="Times New Roman" w:hAnsi="Calibri" w:cs="Times New Roman"/>
          <w:color w:val="1C283D"/>
          <w:lang w:eastAsia="tr-TR"/>
        </w:rPr>
        <w:t> Alt kiralama yapılması halinde, finansal kiracıdan tapu belgesi istenmez.</w:t>
      </w:r>
    </w:p>
    <w:p w:rsidR="000463DA" w:rsidRPr="000463DA" w:rsidRDefault="000463DA" w:rsidP="000463DA">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463DA">
        <w:rPr>
          <w:rFonts w:ascii="Calibri" w:eastAsia="Times New Roman" w:hAnsi="Calibri" w:cs="Times New Roman"/>
          <w:color w:val="1C283D"/>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0463DA">
        <w:rPr>
          <w:rFonts w:ascii="Calibri" w:eastAsia="Times New Roman" w:hAnsi="Calibri" w:cs="Times New Roman"/>
          <w:color w:val="1C283D"/>
          <w:lang w:eastAsia="tr-TR"/>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5F1B17" w:rsidRDefault="005F1B17"/>
    <w:sectPr w:rsidR="005F1B17" w:rsidSect="000463DA">
      <w:pgSz w:w="11906" w:h="16838"/>
      <w:pgMar w:top="993"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463DA"/>
    <w:rsid w:val="000463DA"/>
    <w:rsid w:val="00087F54"/>
    <w:rsid w:val="005F1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7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dc:creator>
  <cp:lastModifiedBy>osb</cp:lastModifiedBy>
  <cp:revision>1</cp:revision>
  <dcterms:created xsi:type="dcterms:W3CDTF">2020-03-31T11:41:00Z</dcterms:created>
  <dcterms:modified xsi:type="dcterms:W3CDTF">2020-03-31T11:44:00Z</dcterms:modified>
</cp:coreProperties>
</file>